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60" w:rsidRDefault="00EE4A60" w:rsidP="00EE4A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E4A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Václav Vaculovič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-</w:t>
      </w:r>
      <w:r w:rsidRPr="00EE4A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Světlo dne (Ranní svit)</w:t>
      </w:r>
    </w:p>
    <w:p w:rsidR="00EE4A60" w:rsidRPr="00EE4A60" w:rsidRDefault="007340C0" w:rsidP="00EE4A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hyperlink r:id="rId5" w:history="1">
        <w:r w:rsidR="00EE4A60" w:rsidRPr="00EE4A60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cs-CZ"/>
          </w:rPr>
          <w:t>https://www.muzeum-km.cz/predmet-mesice/18-vaclav-vaculovic-svetlo-dne-ranni-svit</w:t>
        </w:r>
      </w:hyperlink>
      <w:r w:rsidR="00EE4A60" w:rsidRPr="00EE4A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:rsidR="00EE4A60" w:rsidRPr="00EE4A60" w:rsidRDefault="00EE4A60" w:rsidP="00E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A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Václav Vaculovič</w:t>
      </w:r>
      <w:r w:rsidR="00AB13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r w:rsidRPr="00EE4A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Světlo dne (Ranní svit)</w:t>
      </w:r>
    </w:p>
    <w:p w:rsidR="00EE4A60" w:rsidRPr="00EE4A60" w:rsidRDefault="00EE4A60" w:rsidP="00E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A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80. let 20. </w:t>
      </w:r>
      <w:r w:rsidR="00AB13D4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E4A60">
        <w:rPr>
          <w:rFonts w:ascii="Times New Roman" w:eastAsia="Times New Roman" w:hAnsi="Times New Roman" w:cs="Times New Roman"/>
          <w:sz w:val="24"/>
          <w:szCs w:val="24"/>
          <w:lang w:eastAsia="cs-CZ"/>
        </w:rPr>
        <w:t>toletí</w:t>
      </w:r>
      <w:r w:rsidR="00AB1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EE4A60">
        <w:rPr>
          <w:rFonts w:ascii="Times New Roman" w:eastAsia="Times New Roman" w:hAnsi="Times New Roman" w:cs="Times New Roman"/>
          <w:sz w:val="24"/>
          <w:szCs w:val="24"/>
          <w:lang w:eastAsia="cs-CZ"/>
        </w:rPr>
        <w:t>monotyp, barevný ruční papír</w:t>
      </w:r>
    </w:p>
    <w:p w:rsidR="00EE4A60" w:rsidRPr="00EE4A60" w:rsidRDefault="00EE4A60" w:rsidP="00E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A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příležitosti autorské výstavy svého díla v Muzeu Kroměřížska (22. 10. 2021 – 30. 1. 2022) věnoval Václav Vaculovič do muzejních sbírek pět monotypů, které jsou reprezentativním průřezem jeho tvorbou ve výtvarné technice, jež velmi dobře reprezentuje jeho tvůrčí myšlení, charakteristické zájmem o strukturu malířské a kresebné hmoty. Monotyp je technika, jejíž podstatou je prostý otisk kresleného obrazu. Vzniká jako jedinečný neopakovatelný obraz kresby, jehož výsledná podoba je dána, vedle kvality původní kresby vytvořené k přetištění (matrice), souhrou mnoha faktorů: kvalitou papíru, na který je kresba přenášena, způsobem tisku, hustotou barvy a dalšími technickými finesami. Výsledný artefakt se vyznačuje specifickou jemnou strukturou barevných ploch a jemnými rozostřenými obrysy. Tyto kvality poskytují odpovídající výrazové prostředky, které </w:t>
      </w:r>
      <w:proofErr w:type="spellStart"/>
      <w:r w:rsidRPr="00EE4A60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Vaculovičovi</w:t>
      </w:r>
      <w:proofErr w:type="spellEnd"/>
      <w:r w:rsidRPr="00EE4A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slouží k vyjádření hlavního tématu jeho tvorby, jímž je záznam duchovní existence člověka na pozadí prožitku stvořené přírody.</w:t>
      </w:r>
    </w:p>
    <w:p w:rsidR="00EE4A60" w:rsidRPr="00EE4A60" w:rsidRDefault="00EE4A60" w:rsidP="00E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A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E4A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Ivo Binder</w:t>
      </w:r>
    </w:p>
    <w:p w:rsidR="009232A8" w:rsidRDefault="009232A8"/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1AD"/>
    <w:multiLevelType w:val="multilevel"/>
    <w:tmpl w:val="7976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4A60"/>
    <w:rsid w:val="001D74A9"/>
    <w:rsid w:val="00336755"/>
    <w:rsid w:val="003378CE"/>
    <w:rsid w:val="003702D7"/>
    <w:rsid w:val="003B0339"/>
    <w:rsid w:val="004E259C"/>
    <w:rsid w:val="005757E0"/>
    <w:rsid w:val="00684007"/>
    <w:rsid w:val="006F2582"/>
    <w:rsid w:val="007340C0"/>
    <w:rsid w:val="008F40E3"/>
    <w:rsid w:val="009232A8"/>
    <w:rsid w:val="00973445"/>
    <w:rsid w:val="00AB13D4"/>
    <w:rsid w:val="00AB23F7"/>
    <w:rsid w:val="00AC01E3"/>
    <w:rsid w:val="00AF2644"/>
    <w:rsid w:val="00B32072"/>
    <w:rsid w:val="00C97D08"/>
    <w:rsid w:val="00E70D9B"/>
    <w:rsid w:val="00EE4A60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EE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A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4A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4A6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zeum-km.cz/predmet-mesice/18-vaclav-vaculovic-svetlo-dne-ranni-sv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2022-09-15T16:33:00Z</dcterms:created>
  <dcterms:modified xsi:type="dcterms:W3CDTF">2022-09-16T06:22:00Z</dcterms:modified>
</cp:coreProperties>
</file>